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8C125" w14:textId="4DDC9CC8" w:rsidR="00611C80" w:rsidRPr="002A0762" w:rsidRDefault="00000000">
      <w:pPr>
        <w:jc w:val="center"/>
        <w:rPr>
          <w:rFonts w:asciiTheme="majorHAnsi" w:hAnsiTheme="majorHAnsi"/>
          <w:b/>
          <w:sz w:val="40"/>
          <w:szCs w:val="40"/>
          <w:lang w:val="en-US"/>
        </w:rPr>
      </w:pPr>
      <w:r w:rsidRPr="002A0762">
        <w:rPr>
          <w:rFonts w:asciiTheme="majorHAnsi" w:hAnsiTheme="majorHAnsi"/>
          <w:b/>
          <w:sz w:val="40"/>
          <w:szCs w:val="40"/>
          <w:lang w:val="en-US"/>
        </w:rPr>
        <w:t xml:space="preserve">How Webtoons Are Changing Movies and TV </w:t>
      </w:r>
    </w:p>
    <w:p w14:paraId="016CEAA6" w14:textId="31DC5401" w:rsidR="008A6C3A" w:rsidRDefault="008A6C3A">
      <w:pPr>
        <w:rPr>
          <w:lang w:val="en-US"/>
        </w:rPr>
      </w:pPr>
      <w:r>
        <w:rPr>
          <w:noProof/>
        </w:rPr>
        <w:drawing>
          <wp:anchor distT="0" distB="0" distL="114300" distR="114300" simplePos="0" relativeHeight="251662336" behindDoc="1" locked="0" layoutInCell="1" allowOverlap="1" wp14:anchorId="190DC3FF" wp14:editId="76C7BBBC">
            <wp:simplePos x="0" y="0"/>
            <wp:positionH relativeFrom="column">
              <wp:posOffset>4461510</wp:posOffset>
            </wp:positionH>
            <wp:positionV relativeFrom="paragraph">
              <wp:posOffset>119380</wp:posOffset>
            </wp:positionV>
            <wp:extent cx="2057400" cy="1626235"/>
            <wp:effectExtent l="0" t="0" r="0" b="0"/>
            <wp:wrapTight wrapText="bothSides">
              <wp:wrapPolygon edited="0">
                <wp:start x="0" y="0"/>
                <wp:lineTo x="0" y="21423"/>
                <wp:lineTo x="21467" y="21423"/>
                <wp:lineTo x="21467" y="0"/>
                <wp:lineTo x="0" y="0"/>
              </wp:wrapPolygon>
            </wp:wrapTight>
            <wp:docPr id="36741417" name="Picture 1" descr="A person in a white shirt&#10;&#10;Description automatically generated">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41417" name="Picture 1" descr="A person in a white shirt&#10;&#10;Description automatically generated">
                      <a:hlinkClick r:id="rId5"/>
                    </pic:cNvPr>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57400" cy="1626235"/>
                    </a:xfrm>
                    <a:prstGeom prst="rect">
                      <a:avLst/>
                    </a:prstGeom>
                  </pic:spPr>
                </pic:pic>
              </a:graphicData>
            </a:graphic>
            <wp14:sizeRelH relativeFrom="page">
              <wp14:pctWidth>0</wp14:pctWidth>
            </wp14:sizeRelH>
            <wp14:sizeRelV relativeFrom="page">
              <wp14:pctHeight>0</wp14:pctHeight>
            </wp14:sizeRelV>
          </wp:anchor>
        </w:drawing>
      </w:r>
    </w:p>
    <w:p w14:paraId="530624F6" w14:textId="5EBB923D" w:rsidR="00611C80" w:rsidRPr="002A0762" w:rsidRDefault="00000000">
      <w:pPr>
        <w:rPr>
          <w:rFonts w:asciiTheme="minorHAnsi" w:hAnsiTheme="minorHAnsi"/>
          <w:lang w:val="en-US"/>
        </w:rPr>
      </w:pPr>
      <w:r w:rsidRPr="002A0762">
        <w:rPr>
          <w:lang w:val="en-US"/>
        </w:rPr>
        <w:t xml:space="preserve">     </w:t>
      </w:r>
      <w:r w:rsidRPr="002A0762">
        <w:rPr>
          <w:rFonts w:asciiTheme="minorHAnsi" w:hAnsiTheme="minorHAnsi"/>
          <w:lang w:val="en-US"/>
        </w:rPr>
        <w:t xml:space="preserve">Have you ever read comic books on the Internet? “Webtoons” have been one of the most popular ways of killing time on the train, I think. Actually, I am a reader of webtoons, so I was surprised at the fact that webtoons have had an influence on many things and people. </w:t>
      </w:r>
    </w:p>
    <w:p w14:paraId="2DC4C3B7" w14:textId="3B39C236" w:rsidR="00611C80" w:rsidRDefault="00000000">
      <w:r w:rsidRPr="002A0762">
        <w:rPr>
          <w:rFonts w:asciiTheme="minorHAnsi" w:hAnsiTheme="minorHAnsi"/>
          <w:lang w:val="en-US"/>
        </w:rPr>
        <w:t xml:space="preserve">     What did webtoons change? What benefit can we get from the spread of webtoons? </w:t>
      </w:r>
      <w:r w:rsidRPr="002A0762">
        <w:rPr>
          <w:rFonts w:asciiTheme="minorHAnsi" w:hAnsiTheme="minorHAnsi"/>
        </w:rPr>
        <w:t>Watch the video and find the answers.</w:t>
      </w:r>
    </w:p>
    <w:p w14:paraId="70950EDB" w14:textId="77777777" w:rsidR="00611C80" w:rsidRDefault="00611C80">
      <w:pPr>
        <w:rPr>
          <w:lang w:val="en-US"/>
        </w:rPr>
      </w:pPr>
    </w:p>
    <w:p w14:paraId="7A616BB7" w14:textId="77777777" w:rsidR="008A6C3A" w:rsidRDefault="008A6C3A">
      <w:pPr>
        <w:rPr>
          <w:lang w:val="en-US"/>
        </w:rPr>
      </w:pPr>
    </w:p>
    <w:p w14:paraId="72DB823D" w14:textId="77777777" w:rsidR="008A6C3A" w:rsidRPr="008A6C3A" w:rsidRDefault="008A6C3A">
      <w:pPr>
        <w:rPr>
          <w:lang w:val="en-US"/>
        </w:rPr>
      </w:pPr>
    </w:p>
    <w:p w14:paraId="2167DD6C" w14:textId="64F46668" w:rsidR="00611C80" w:rsidRDefault="008A6C3A">
      <w:r>
        <w:rPr>
          <w:noProof/>
        </w:rPr>
        <w:drawing>
          <wp:anchor distT="114300" distB="114300" distL="114300" distR="114300" simplePos="0" relativeHeight="251658240" behindDoc="0" locked="0" layoutInCell="1" hidden="0" allowOverlap="1" wp14:anchorId="3DF315CF" wp14:editId="5218AFED">
            <wp:simplePos x="0" y="0"/>
            <wp:positionH relativeFrom="column">
              <wp:posOffset>5481454</wp:posOffset>
            </wp:positionH>
            <wp:positionV relativeFrom="paragraph">
              <wp:posOffset>166571</wp:posOffset>
            </wp:positionV>
            <wp:extent cx="1032983" cy="1504950"/>
            <wp:effectExtent l="0" t="0" r="0" b="0"/>
            <wp:wrapSquare wrapText="bothSides" distT="114300" distB="11430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1032983" cy="1504950"/>
                    </a:xfrm>
                    <a:prstGeom prst="rect">
                      <a:avLst/>
                    </a:prstGeom>
                    <a:ln/>
                  </pic:spPr>
                </pic:pic>
              </a:graphicData>
            </a:graphic>
          </wp:anchor>
        </w:drawing>
      </w:r>
    </w:p>
    <w:p w14:paraId="28A6476F" w14:textId="77777777" w:rsidR="00611C80" w:rsidRDefault="00000000">
      <w:r>
        <w:rPr>
          <w:b/>
          <w:sz w:val="26"/>
          <w:szCs w:val="26"/>
        </w:rPr>
        <w:t>Words</w:t>
      </w:r>
    </w:p>
    <w:p w14:paraId="0E0F46F1" w14:textId="77777777" w:rsidR="00611C80" w:rsidRDefault="00000000">
      <w:pPr>
        <w:rPr>
          <w:u w:val="single"/>
        </w:rPr>
      </w:pPr>
      <w:r>
        <w:rPr>
          <w:u w:val="single"/>
        </w:rPr>
        <w:t>Vocabulary Help</w:t>
      </w:r>
    </w:p>
    <w:p w14:paraId="7B214850" w14:textId="77777777" w:rsidR="00611C80" w:rsidRPr="002A0762" w:rsidRDefault="00000000">
      <w:pPr>
        <w:numPr>
          <w:ilvl w:val="0"/>
          <w:numId w:val="2"/>
        </w:numPr>
        <w:rPr>
          <w:lang w:val="en-US"/>
        </w:rPr>
      </w:pPr>
      <w:r w:rsidRPr="002A0762">
        <w:rPr>
          <w:lang w:val="en-US"/>
        </w:rPr>
        <w:t>unheard: not previously known of or done</w:t>
      </w:r>
    </w:p>
    <w:p w14:paraId="46E0312E" w14:textId="77777777" w:rsidR="00611C80" w:rsidRPr="002A0762" w:rsidRDefault="00000000">
      <w:pPr>
        <w:numPr>
          <w:ilvl w:val="0"/>
          <w:numId w:val="2"/>
        </w:numPr>
        <w:rPr>
          <w:lang w:val="en-US"/>
        </w:rPr>
      </w:pPr>
      <w:r w:rsidRPr="002A0762">
        <w:rPr>
          <w:lang w:val="en-US"/>
        </w:rPr>
        <w:t>blockbuster: a book or movie that is very successful</w:t>
      </w:r>
    </w:p>
    <w:p w14:paraId="21CB7EF7" w14:textId="77777777" w:rsidR="00611C80" w:rsidRPr="002A0762" w:rsidRDefault="00000000">
      <w:pPr>
        <w:numPr>
          <w:ilvl w:val="0"/>
          <w:numId w:val="2"/>
        </w:numPr>
        <w:rPr>
          <w:lang w:val="en-US"/>
        </w:rPr>
      </w:pPr>
      <w:r w:rsidRPr="002A0762">
        <w:rPr>
          <w:lang w:val="en-US"/>
        </w:rPr>
        <w:t>cliché: a phrase or opinion that is overused and betrays a lack of original thought</w:t>
      </w:r>
    </w:p>
    <w:p w14:paraId="16D287A0" w14:textId="77777777" w:rsidR="00611C80" w:rsidRPr="002A0762" w:rsidRDefault="00611C80">
      <w:pPr>
        <w:rPr>
          <w:lang w:val="en-US"/>
        </w:rPr>
      </w:pPr>
    </w:p>
    <w:p w14:paraId="39B33448" w14:textId="77777777" w:rsidR="008A6C3A" w:rsidRDefault="008A6C3A">
      <w:pPr>
        <w:rPr>
          <w:u w:val="single"/>
          <w:lang w:val="en-US"/>
        </w:rPr>
      </w:pPr>
    </w:p>
    <w:p w14:paraId="25A9B9F4" w14:textId="7409DEBF" w:rsidR="00611C80" w:rsidRPr="002A0762" w:rsidRDefault="00000000">
      <w:pPr>
        <w:rPr>
          <w:lang w:val="en-US"/>
        </w:rPr>
      </w:pPr>
      <w:r w:rsidRPr="002A0762">
        <w:rPr>
          <w:u w:val="single"/>
          <w:lang w:val="en-US"/>
        </w:rPr>
        <w:t>Synonymous</w:t>
      </w:r>
      <w:r w:rsidRPr="002A0762">
        <w:rPr>
          <w:lang w:val="en-US"/>
        </w:rPr>
        <w:t>; think of the synonymous of the following words</w:t>
      </w:r>
    </w:p>
    <w:p w14:paraId="7B4F7B49" w14:textId="412E18F9" w:rsidR="00611C80" w:rsidRPr="002A0762" w:rsidRDefault="002A0762">
      <w:pPr>
        <w:rPr>
          <w:lang w:val="en-US"/>
        </w:rPr>
      </w:pPr>
      <w:r>
        <w:rPr>
          <w:noProof/>
        </w:rPr>
        <w:drawing>
          <wp:anchor distT="114300" distB="114300" distL="114300" distR="114300" simplePos="0" relativeHeight="251659264" behindDoc="0" locked="0" layoutInCell="1" hidden="0" allowOverlap="1" wp14:anchorId="40BA2539" wp14:editId="3EC3196B">
            <wp:simplePos x="0" y="0"/>
            <wp:positionH relativeFrom="column">
              <wp:posOffset>2181225</wp:posOffset>
            </wp:positionH>
            <wp:positionV relativeFrom="paragraph">
              <wp:posOffset>127000</wp:posOffset>
            </wp:positionV>
            <wp:extent cx="1099820" cy="1529080"/>
            <wp:effectExtent l="0" t="0" r="5080" b="0"/>
            <wp:wrapSquare wrapText="bothSides" distT="114300" distB="11430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1099820" cy="1529080"/>
                    </a:xfrm>
                    <a:prstGeom prst="rect">
                      <a:avLst/>
                    </a:prstGeom>
                    <a:ln/>
                  </pic:spPr>
                </pic:pic>
              </a:graphicData>
            </a:graphic>
          </wp:anchor>
        </w:drawing>
      </w:r>
      <w:r w:rsidRPr="002A0762">
        <w:rPr>
          <w:rFonts w:ascii="Arial Unicode MS" w:eastAsia="Arial Unicode MS" w:hAnsi="Arial Unicode MS" w:cs="Arial Unicode MS"/>
          <w:lang w:val="en-US"/>
        </w:rPr>
        <w:t>①bizarre</w:t>
      </w:r>
      <w:r>
        <w:rPr>
          <w:noProof/>
        </w:rPr>
        <w:drawing>
          <wp:anchor distT="114300" distB="114300" distL="114300" distR="114300" simplePos="0" relativeHeight="251660288" behindDoc="0" locked="0" layoutInCell="1" hidden="0" allowOverlap="1" wp14:anchorId="76854C91" wp14:editId="72D74E09">
            <wp:simplePos x="0" y="0"/>
            <wp:positionH relativeFrom="column">
              <wp:posOffset>3286125</wp:posOffset>
            </wp:positionH>
            <wp:positionV relativeFrom="paragraph">
              <wp:posOffset>128034</wp:posOffset>
            </wp:positionV>
            <wp:extent cx="1104900" cy="1506503"/>
            <wp:effectExtent l="0" t="0" r="0" b="0"/>
            <wp:wrapSquare wrapText="bothSides" distT="114300" distB="11430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t="2967"/>
                    <a:stretch>
                      <a:fillRect/>
                    </a:stretch>
                  </pic:blipFill>
                  <pic:spPr>
                    <a:xfrm>
                      <a:off x="0" y="0"/>
                      <a:ext cx="1104900" cy="1506503"/>
                    </a:xfrm>
                    <a:prstGeom prst="rect">
                      <a:avLst/>
                    </a:prstGeom>
                    <a:ln/>
                  </pic:spPr>
                </pic:pic>
              </a:graphicData>
            </a:graphic>
          </wp:anchor>
        </w:drawing>
      </w:r>
    </w:p>
    <w:p w14:paraId="3339A1D2" w14:textId="67760840" w:rsidR="00611C80" w:rsidRPr="002A0762" w:rsidRDefault="00000000">
      <w:pPr>
        <w:rPr>
          <w:lang w:val="en-US"/>
        </w:rPr>
      </w:pPr>
      <w:r w:rsidRPr="002A0762">
        <w:rPr>
          <w:rFonts w:ascii="Arial Unicode MS" w:eastAsia="Arial Unicode MS" w:hAnsi="Arial Unicode MS" w:cs="Arial Unicode MS"/>
          <w:lang w:val="en-US"/>
        </w:rPr>
        <w:t>②unheard</w:t>
      </w:r>
    </w:p>
    <w:p w14:paraId="4501CA55" w14:textId="4CE9C868" w:rsidR="00611C80" w:rsidRPr="002A0762" w:rsidRDefault="00000000">
      <w:pPr>
        <w:rPr>
          <w:lang w:val="en-US"/>
        </w:rPr>
      </w:pPr>
      <w:r w:rsidRPr="002A0762">
        <w:rPr>
          <w:rFonts w:ascii="Arial Unicode MS" w:eastAsia="Arial Unicode MS" w:hAnsi="Arial Unicode MS" w:cs="Arial Unicode MS"/>
          <w:lang w:val="en-US"/>
        </w:rPr>
        <w:t>③blockbuster</w:t>
      </w:r>
    </w:p>
    <w:p w14:paraId="70BBFEEF" w14:textId="41C73538" w:rsidR="00611C80" w:rsidRPr="002A0762" w:rsidRDefault="00000000">
      <w:pPr>
        <w:rPr>
          <w:lang w:val="en-US"/>
        </w:rPr>
      </w:pPr>
      <w:r w:rsidRPr="002A0762">
        <w:rPr>
          <w:rFonts w:ascii="Arial Unicode MS" w:eastAsia="Arial Unicode MS" w:hAnsi="Arial Unicode MS" w:cs="Arial Unicode MS"/>
          <w:lang w:val="en-US"/>
        </w:rPr>
        <w:t>④cliché</w:t>
      </w:r>
    </w:p>
    <w:p w14:paraId="773011C7" w14:textId="373FFC6D" w:rsidR="00611C80" w:rsidRPr="002A0762" w:rsidRDefault="00000000">
      <w:pPr>
        <w:rPr>
          <w:lang w:val="en-US"/>
        </w:rPr>
      </w:pPr>
      <w:r w:rsidRPr="002A0762">
        <w:rPr>
          <w:rFonts w:ascii="Arial Unicode MS" w:eastAsia="Arial Unicode MS" w:hAnsi="Arial Unicode MS" w:cs="Arial Unicode MS"/>
          <w:lang w:val="en-US"/>
        </w:rPr>
        <w:t>⑤fabulous</w:t>
      </w:r>
    </w:p>
    <w:p w14:paraId="0A270259" w14:textId="68802E28" w:rsidR="00611C80" w:rsidRPr="002A0762" w:rsidRDefault="00000000">
      <w:pPr>
        <w:rPr>
          <w:lang w:val="en-US"/>
        </w:rPr>
      </w:pPr>
      <w:r w:rsidRPr="002A0762">
        <w:rPr>
          <w:rFonts w:ascii="Arial Unicode MS" w:eastAsia="Arial Unicode MS" w:hAnsi="Arial Unicode MS" w:cs="Arial Unicode MS"/>
          <w:lang w:val="en-US"/>
        </w:rPr>
        <w:t>⑥mythology</w:t>
      </w:r>
    </w:p>
    <w:p w14:paraId="124B824F" w14:textId="14B66B35" w:rsidR="00611C80" w:rsidRPr="002A0762" w:rsidRDefault="00611C80">
      <w:pPr>
        <w:rPr>
          <w:lang w:val="en-US"/>
        </w:rPr>
      </w:pPr>
    </w:p>
    <w:p w14:paraId="5B161EB0" w14:textId="77777777" w:rsidR="008A6C3A" w:rsidRDefault="008A6C3A">
      <w:pPr>
        <w:rPr>
          <w:b/>
          <w:sz w:val="26"/>
          <w:szCs w:val="26"/>
          <w:lang w:val="en-US"/>
        </w:rPr>
      </w:pPr>
    </w:p>
    <w:p w14:paraId="75D2C2AC" w14:textId="2AE98167" w:rsidR="00611C80" w:rsidRPr="002A0762" w:rsidRDefault="00000000">
      <w:pPr>
        <w:rPr>
          <w:b/>
          <w:sz w:val="26"/>
          <w:szCs w:val="26"/>
          <w:lang w:val="en-US"/>
        </w:rPr>
      </w:pPr>
      <w:r w:rsidRPr="002A0762">
        <w:rPr>
          <w:b/>
          <w:sz w:val="26"/>
          <w:szCs w:val="26"/>
          <w:lang w:val="en-US"/>
        </w:rPr>
        <w:t>Comprehension Check</w:t>
      </w:r>
    </w:p>
    <w:p w14:paraId="3183469B" w14:textId="6F6C194A" w:rsidR="00611C80" w:rsidRDefault="00000000">
      <w:pPr>
        <w:numPr>
          <w:ilvl w:val="0"/>
          <w:numId w:val="3"/>
        </w:numPr>
      </w:pPr>
      <w:r>
        <w:t>What is webtoons?</w:t>
      </w:r>
    </w:p>
    <w:p w14:paraId="1438878C" w14:textId="57C7223D" w:rsidR="00611C80" w:rsidRPr="002A0762" w:rsidRDefault="00000000">
      <w:pPr>
        <w:numPr>
          <w:ilvl w:val="0"/>
          <w:numId w:val="3"/>
        </w:numPr>
        <w:rPr>
          <w:lang w:val="en-US"/>
        </w:rPr>
      </w:pPr>
      <w:r w:rsidRPr="002A0762">
        <w:rPr>
          <w:lang w:val="en-US"/>
        </w:rPr>
        <w:t>What is one of the major webtoon platforms in the U.S?</w:t>
      </w:r>
    </w:p>
    <w:p w14:paraId="57B4B42A" w14:textId="00DC3858" w:rsidR="00611C80" w:rsidRPr="002A0762" w:rsidRDefault="00000000">
      <w:pPr>
        <w:numPr>
          <w:ilvl w:val="0"/>
          <w:numId w:val="3"/>
        </w:numPr>
        <w:rPr>
          <w:lang w:val="en-US"/>
        </w:rPr>
      </w:pPr>
      <w:r w:rsidRPr="002A0762">
        <w:rPr>
          <w:lang w:val="en-US"/>
        </w:rPr>
        <w:t>What types of executives has she met?</w:t>
      </w:r>
    </w:p>
    <w:p w14:paraId="4A7092D6" w14:textId="7B1DF349" w:rsidR="00611C80" w:rsidRPr="002A0762" w:rsidRDefault="00000000">
      <w:pPr>
        <w:numPr>
          <w:ilvl w:val="0"/>
          <w:numId w:val="3"/>
        </w:numPr>
        <w:rPr>
          <w:lang w:val="en-US"/>
        </w:rPr>
      </w:pPr>
      <w:r w:rsidRPr="002A0762">
        <w:rPr>
          <w:lang w:val="en-US"/>
        </w:rPr>
        <w:t>What is the benefit for writers of webtoons?</w:t>
      </w:r>
    </w:p>
    <w:p w14:paraId="3393580C" w14:textId="3AD4DA13" w:rsidR="005C1E38" w:rsidRDefault="00000000" w:rsidP="005C1E38">
      <w:pPr>
        <w:numPr>
          <w:ilvl w:val="0"/>
          <w:numId w:val="3"/>
        </w:numPr>
        <w:rPr>
          <w:lang w:val="en-US"/>
        </w:rPr>
      </w:pPr>
      <w:r w:rsidRPr="002A0762">
        <w:rPr>
          <w:lang w:val="en-US"/>
        </w:rPr>
        <w:t>What impact did True Beauty’s author have on Korean society?</w:t>
      </w:r>
    </w:p>
    <w:p w14:paraId="12BEEC76" w14:textId="77777777" w:rsidR="005C1E38" w:rsidRPr="005C1E38" w:rsidRDefault="005C1E38" w:rsidP="005C1E38">
      <w:pPr>
        <w:ind w:left="720"/>
        <w:rPr>
          <w:lang w:val="en-US"/>
        </w:rPr>
      </w:pPr>
    </w:p>
    <w:p w14:paraId="1E83B643" w14:textId="77777777" w:rsidR="005C1E38" w:rsidRDefault="005C1E38">
      <w:pPr>
        <w:rPr>
          <w:b/>
          <w:sz w:val="26"/>
          <w:szCs w:val="26"/>
          <w:lang w:val="en-US"/>
        </w:rPr>
      </w:pPr>
    </w:p>
    <w:p w14:paraId="12AAA915" w14:textId="38B54E25" w:rsidR="00611C80" w:rsidRPr="002A0762" w:rsidRDefault="005C1E38">
      <w:pPr>
        <w:rPr>
          <w:b/>
          <w:sz w:val="26"/>
          <w:szCs w:val="26"/>
          <w:lang w:val="en-US"/>
        </w:rPr>
      </w:pPr>
      <w:r>
        <w:rPr>
          <w:noProof/>
        </w:rPr>
        <w:drawing>
          <wp:anchor distT="114300" distB="114300" distL="114300" distR="114300" simplePos="0" relativeHeight="251661312" behindDoc="0" locked="0" layoutInCell="1" hidden="0" allowOverlap="1" wp14:anchorId="48D996BF" wp14:editId="7DED6A18">
            <wp:simplePos x="0" y="0"/>
            <wp:positionH relativeFrom="column">
              <wp:posOffset>4144473</wp:posOffset>
            </wp:positionH>
            <wp:positionV relativeFrom="paragraph">
              <wp:posOffset>53151</wp:posOffset>
            </wp:positionV>
            <wp:extent cx="2566988" cy="1858536"/>
            <wp:effectExtent l="0" t="0" r="0" b="0"/>
            <wp:wrapSquare wrapText="bothSides" distT="114300" distB="114300" distL="114300" distR="11430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2566988" cy="1858536"/>
                    </a:xfrm>
                    <a:prstGeom prst="rect">
                      <a:avLst/>
                    </a:prstGeom>
                    <a:ln/>
                  </pic:spPr>
                </pic:pic>
              </a:graphicData>
            </a:graphic>
          </wp:anchor>
        </w:drawing>
      </w:r>
      <w:r w:rsidRPr="002A0762">
        <w:rPr>
          <w:b/>
          <w:sz w:val="26"/>
          <w:szCs w:val="26"/>
          <w:lang w:val="en-US"/>
        </w:rPr>
        <w:t xml:space="preserve">Discussion </w:t>
      </w:r>
      <w:r>
        <w:rPr>
          <w:rFonts w:hint="eastAsia"/>
          <w:b/>
          <w:sz w:val="26"/>
          <w:szCs w:val="26"/>
          <w:lang w:val="en-US"/>
        </w:rPr>
        <w:t>on The T</w:t>
      </w:r>
      <w:r w:rsidRPr="002A0762">
        <w:rPr>
          <w:b/>
          <w:sz w:val="26"/>
          <w:szCs w:val="26"/>
          <w:lang w:val="en-US"/>
        </w:rPr>
        <w:t>opi</w:t>
      </w:r>
      <w:r>
        <w:rPr>
          <w:rFonts w:hint="eastAsia"/>
          <w:b/>
          <w:sz w:val="26"/>
          <w:szCs w:val="26"/>
          <w:lang w:val="en-US"/>
        </w:rPr>
        <w:t>c</w:t>
      </w:r>
    </w:p>
    <w:p w14:paraId="382536FD" w14:textId="17543EFA" w:rsidR="00611C80" w:rsidRPr="002A0762" w:rsidRDefault="00000000">
      <w:pPr>
        <w:rPr>
          <w:lang w:val="en-US"/>
        </w:rPr>
      </w:pPr>
      <w:r w:rsidRPr="002A0762">
        <w:rPr>
          <w:lang w:val="en-US"/>
        </w:rPr>
        <w:t xml:space="preserve">These days, more and more people prefer to use digital books. What are the reasons for this? Which do you prefer, digital books or printed books? Why? </w:t>
      </w:r>
    </w:p>
    <w:p w14:paraId="06BB4FC5" w14:textId="67A9724C" w:rsidR="00611C80" w:rsidRPr="002A0762" w:rsidRDefault="00611C80">
      <w:pPr>
        <w:rPr>
          <w:lang w:val="en-US"/>
        </w:rPr>
      </w:pPr>
    </w:p>
    <w:p w14:paraId="5AEFF375" w14:textId="7177A552" w:rsidR="00611C80" w:rsidRPr="002A0762" w:rsidRDefault="00611C80">
      <w:pPr>
        <w:rPr>
          <w:lang w:val="en-US"/>
        </w:rPr>
      </w:pPr>
    </w:p>
    <w:p w14:paraId="425BC6DD" w14:textId="12151D14" w:rsidR="00611C80" w:rsidRPr="002A0762" w:rsidRDefault="00611C80">
      <w:pPr>
        <w:rPr>
          <w:lang w:val="en-US"/>
        </w:rPr>
      </w:pPr>
    </w:p>
    <w:p w14:paraId="55E8F3AF" w14:textId="32B76205" w:rsidR="00611C80" w:rsidRPr="002A0762" w:rsidRDefault="00611C80">
      <w:pPr>
        <w:rPr>
          <w:lang w:val="en-US"/>
        </w:rPr>
      </w:pPr>
    </w:p>
    <w:p w14:paraId="64D973E3" w14:textId="44281FC8" w:rsidR="00611C80" w:rsidRPr="002A0762" w:rsidRDefault="00611C80">
      <w:pPr>
        <w:rPr>
          <w:lang w:val="en-US"/>
        </w:rPr>
      </w:pPr>
    </w:p>
    <w:p w14:paraId="053FBA36" w14:textId="77777777" w:rsidR="00611C80" w:rsidRPr="002A0762" w:rsidRDefault="00611C80">
      <w:pPr>
        <w:rPr>
          <w:lang w:val="en-US"/>
        </w:rPr>
      </w:pPr>
    </w:p>
    <w:p w14:paraId="5ED75D67" w14:textId="1CF27462" w:rsidR="00611C80" w:rsidRPr="002A0762" w:rsidRDefault="00000000">
      <w:pPr>
        <w:rPr>
          <w:b/>
          <w:sz w:val="30"/>
          <w:szCs w:val="30"/>
          <w:lang w:val="en-US"/>
        </w:rPr>
      </w:pPr>
      <w:r w:rsidRPr="002A0762">
        <w:rPr>
          <w:b/>
          <w:sz w:val="30"/>
          <w:szCs w:val="30"/>
          <w:lang w:val="en-US"/>
        </w:rPr>
        <w:lastRenderedPageBreak/>
        <w:t>Answers</w:t>
      </w:r>
    </w:p>
    <w:p w14:paraId="072710FD" w14:textId="77777777" w:rsidR="00611C80" w:rsidRPr="002A0762" w:rsidRDefault="00000000">
      <w:pPr>
        <w:rPr>
          <w:lang w:val="en-US"/>
        </w:rPr>
      </w:pPr>
      <w:r w:rsidRPr="002A0762">
        <w:rPr>
          <w:lang w:val="en-US"/>
        </w:rPr>
        <w:t>Synonymous</w:t>
      </w:r>
    </w:p>
    <w:p w14:paraId="00C361DA" w14:textId="77777777" w:rsidR="00611C80" w:rsidRPr="002A0762" w:rsidRDefault="00000000">
      <w:pPr>
        <w:rPr>
          <w:lang w:val="en-US"/>
        </w:rPr>
      </w:pPr>
      <w:r w:rsidRPr="002A0762">
        <w:rPr>
          <w:rFonts w:ascii="Arial Unicode MS" w:eastAsia="Arial Unicode MS" w:hAnsi="Arial Unicode MS" w:cs="Arial Unicode MS"/>
          <w:lang w:val="en-US"/>
        </w:rPr>
        <w:t>①unusual, strange</w:t>
      </w:r>
    </w:p>
    <w:p w14:paraId="628D948D" w14:textId="77777777" w:rsidR="00611C80" w:rsidRPr="002A0762" w:rsidRDefault="00000000">
      <w:pPr>
        <w:rPr>
          <w:lang w:val="en-US"/>
        </w:rPr>
      </w:pPr>
      <w:r w:rsidRPr="002A0762">
        <w:rPr>
          <w:rFonts w:ascii="Arial Unicode MS" w:eastAsia="Arial Unicode MS" w:hAnsi="Arial Unicode MS" w:cs="Arial Unicode MS"/>
          <w:lang w:val="en-US"/>
        </w:rPr>
        <w:t>②unprecedented</w:t>
      </w:r>
    </w:p>
    <w:p w14:paraId="6C88D371" w14:textId="77777777" w:rsidR="00611C80" w:rsidRPr="002A0762" w:rsidRDefault="00000000">
      <w:pPr>
        <w:rPr>
          <w:lang w:val="en-US"/>
        </w:rPr>
      </w:pPr>
      <w:r w:rsidRPr="002A0762">
        <w:rPr>
          <w:rFonts w:ascii="Arial Unicode MS" w:eastAsia="Arial Unicode MS" w:hAnsi="Arial Unicode MS" w:cs="Arial Unicode MS"/>
          <w:lang w:val="en-US"/>
        </w:rPr>
        <w:t>③megahit</w:t>
      </w:r>
    </w:p>
    <w:p w14:paraId="582482C5" w14:textId="77777777" w:rsidR="00611C80" w:rsidRPr="002A0762" w:rsidRDefault="00000000">
      <w:pPr>
        <w:rPr>
          <w:lang w:val="en-US"/>
        </w:rPr>
      </w:pPr>
      <w:r w:rsidRPr="002A0762">
        <w:rPr>
          <w:rFonts w:ascii="Arial Unicode MS" w:eastAsia="Arial Unicode MS" w:hAnsi="Arial Unicode MS" w:cs="Arial Unicode MS"/>
          <w:lang w:val="en-US"/>
        </w:rPr>
        <w:t>④platitude</w:t>
      </w:r>
    </w:p>
    <w:p w14:paraId="0BB9AEFD" w14:textId="77777777" w:rsidR="00611C80" w:rsidRPr="002A0762" w:rsidRDefault="00000000">
      <w:pPr>
        <w:rPr>
          <w:lang w:val="en-US"/>
        </w:rPr>
      </w:pPr>
      <w:r w:rsidRPr="002A0762">
        <w:rPr>
          <w:rFonts w:ascii="Arial Unicode MS" w:eastAsia="Arial Unicode MS" w:hAnsi="Arial Unicode MS" w:cs="Arial Unicode MS"/>
          <w:lang w:val="en-US"/>
        </w:rPr>
        <w:t>⑤very good, excellent</w:t>
      </w:r>
    </w:p>
    <w:p w14:paraId="6D7AD734" w14:textId="77777777" w:rsidR="00611C80" w:rsidRDefault="00000000">
      <w:r>
        <w:rPr>
          <w:rFonts w:ascii="Arial Unicode MS" w:eastAsia="Arial Unicode MS" w:hAnsi="Arial Unicode MS" w:cs="Arial Unicode MS"/>
        </w:rPr>
        <w:t>⑥folklore</w:t>
      </w:r>
    </w:p>
    <w:p w14:paraId="1C9EE80B" w14:textId="77777777" w:rsidR="00611C80" w:rsidRDefault="00611C80"/>
    <w:p w14:paraId="1738B51B" w14:textId="77777777" w:rsidR="00611C80" w:rsidRDefault="00000000">
      <w:r>
        <w:t>Comprehension Check</w:t>
      </w:r>
    </w:p>
    <w:p w14:paraId="75888EBE" w14:textId="77777777" w:rsidR="00611C80" w:rsidRPr="002A0762" w:rsidRDefault="00000000">
      <w:pPr>
        <w:numPr>
          <w:ilvl w:val="0"/>
          <w:numId w:val="1"/>
        </w:numPr>
        <w:rPr>
          <w:lang w:val="en-US"/>
        </w:rPr>
      </w:pPr>
      <w:r w:rsidRPr="002A0762">
        <w:rPr>
          <w:lang w:val="en-US"/>
        </w:rPr>
        <w:t>It is comic-like illustrations published in short segments once a week and meant to be read on a smartphone in five to ten minutes.</w:t>
      </w:r>
    </w:p>
    <w:p w14:paraId="12D9093C" w14:textId="77777777" w:rsidR="00611C80" w:rsidRDefault="00000000">
      <w:pPr>
        <w:numPr>
          <w:ilvl w:val="0"/>
          <w:numId w:val="1"/>
        </w:numPr>
      </w:pPr>
      <w:r>
        <w:t>Naver webtoon</w:t>
      </w:r>
    </w:p>
    <w:p w14:paraId="2B44002A" w14:textId="77777777" w:rsidR="00611C80" w:rsidRPr="002A0762" w:rsidRDefault="00000000">
      <w:pPr>
        <w:numPr>
          <w:ilvl w:val="0"/>
          <w:numId w:val="1"/>
        </w:numPr>
        <w:rPr>
          <w:lang w:val="en-US"/>
        </w:rPr>
      </w:pPr>
      <w:r w:rsidRPr="002A0762">
        <w:rPr>
          <w:lang w:val="en-US"/>
        </w:rPr>
        <w:t xml:space="preserve">Those who start to realize the webtoon universe is a treasure trove of new and fabulous stories just waiting to be made into movies or TV series, and those who cannot fully capitalize on this phenomenon as well until they notice the worth. </w:t>
      </w:r>
    </w:p>
    <w:p w14:paraId="6AC71C07" w14:textId="77777777" w:rsidR="00611C80" w:rsidRPr="002A0762" w:rsidRDefault="00000000">
      <w:pPr>
        <w:numPr>
          <w:ilvl w:val="0"/>
          <w:numId w:val="1"/>
        </w:numPr>
        <w:rPr>
          <w:lang w:val="en-US"/>
        </w:rPr>
      </w:pPr>
      <w:r w:rsidRPr="002A0762">
        <w:rPr>
          <w:lang w:val="en-US"/>
        </w:rPr>
        <w:t>Web story authors get real-time feedback from the audience who reads each episode so that the writers get better faster.</w:t>
      </w:r>
    </w:p>
    <w:p w14:paraId="738B3166" w14:textId="77777777" w:rsidR="00611C80" w:rsidRPr="002A0762" w:rsidRDefault="00000000">
      <w:pPr>
        <w:numPr>
          <w:ilvl w:val="0"/>
          <w:numId w:val="1"/>
        </w:numPr>
        <w:rPr>
          <w:lang w:val="en-US"/>
        </w:rPr>
      </w:pPr>
      <w:r w:rsidRPr="002A0762">
        <w:rPr>
          <w:lang w:val="en-US"/>
        </w:rPr>
        <w:t>The author, who is a single mother, created a positive influence which made single-parent society much more public than before in Korea.</w:t>
      </w:r>
    </w:p>
    <w:sectPr w:rsidR="00611C80" w:rsidRPr="002A0762" w:rsidSect="008B7253">
      <w:pgSz w:w="11909" w:h="16834"/>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70E9"/>
    <w:multiLevelType w:val="multilevel"/>
    <w:tmpl w:val="B88C48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7B10B63"/>
    <w:multiLevelType w:val="multilevel"/>
    <w:tmpl w:val="EC481A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7730495C"/>
    <w:multiLevelType w:val="multilevel"/>
    <w:tmpl w:val="0DDE69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12463082">
    <w:abstractNumId w:val="1"/>
  </w:num>
  <w:num w:numId="2" w16cid:durableId="523516376">
    <w:abstractNumId w:val="2"/>
  </w:num>
  <w:num w:numId="3" w16cid:durableId="194083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C80"/>
    <w:rsid w:val="002A0762"/>
    <w:rsid w:val="002B506A"/>
    <w:rsid w:val="00483B83"/>
    <w:rsid w:val="004F022D"/>
    <w:rsid w:val="005C1E38"/>
    <w:rsid w:val="00611C80"/>
    <w:rsid w:val="008A6C3A"/>
    <w:rsid w:val="008B7253"/>
    <w:rsid w:val="00E263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637F1"/>
  <w15:docId w15:val="{C773AEDD-24C1-0C48-952A-084511ABC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eastAsia="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www.ted.com/talks/hyeonmi_kim_how_webtoons_are_changing_movies_and_tv?language=en"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292</Words>
  <Characters>1669</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Jason Pipe</cp:lastModifiedBy>
  <cp:revision>5</cp:revision>
  <dcterms:created xsi:type="dcterms:W3CDTF">2022-11-13T01:18:00Z</dcterms:created>
  <dcterms:modified xsi:type="dcterms:W3CDTF">2024-05-09T07:41:00Z</dcterms:modified>
</cp:coreProperties>
</file>